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6BF4" w14:textId="77777777" w:rsidR="003609C6" w:rsidRDefault="007E36E2" w:rsidP="007E36E2">
      <w:pPr>
        <w:ind w:left="-142" w:hanging="567"/>
      </w:pPr>
      <w:r>
        <w:rPr>
          <w:noProof/>
        </w:rPr>
        <w:drawing>
          <wp:inline distT="0" distB="0" distL="0" distR="0" wp14:anchorId="31BF6FCA" wp14:editId="1830614A">
            <wp:extent cx="6558190" cy="410676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18" cy="41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6E2">
        <w:t xml:space="preserve"> </w:t>
      </w:r>
    </w:p>
    <w:p w14:paraId="19A03F4B" w14:textId="77777777" w:rsidR="007E36E2" w:rsidRDefault="007E36E2" w:rsidP="00C1223F">
      <w:pPr>
        <w:ind w:left="-709" w:right="-574"/>
        <w:jc w:val="center"/>
        <w:rPr>
          <w:b/>
          <w:sz w:val="32"/>
          <w:szCs w:val="32"/>
        </w:rPr>
      </w:pPr>
      <w:r w:rsidRPr="007E36E2">
        <w:rPr>
          <w:b/>
          <w:sz w:val="32"/>
          <w:szCs w:val="32"/>
        </w:rPr>
        <w:t>Pour avoir une réponse à la question posée par le Manneken-</w:t>
      </w:r>
      <w:proofErr w:type="gramStart"/>
      <w:r w:rsidRPr="007E36E2">
        <w:rPr>
          <w:b/>
          <w:sz w:val="32"/>
          <w:szCs w:val="32"/>
        </w:rPr>
        <w:t>Pis</w:t>
      </w:r>
      <w:r>
        <w:rPr>
          <w:b/>
          <w:sz w:val="32"/>
          <w:szCs w:val="32"/>
        </w:rPr>
        <w:t xml:space="preserve"> </w:t>
      </w:r>
      <w:r w:rsidRPr="007E36E2">
        <w:rPr>
          <w:b/>
          <w:sz w:val="32"/>
          <w:szCs w:val="32"/>
        </w:rPr>
        <w:t>,</w:t>
      </w:r>
      <w:proofErr w:type="gramEnd"/>
    </w:p>
    <w:p w14:paraId="023F75AF" w14:textId="77777777" w:rsidR="00F6436B" w:rsidRPr="00F6436B" w:rsidRDefault="007E36E2" w:rsidP="00C1223F">
      <w:pPr>
        <w:ind w:left="-709" w:right="-574"/>
        <w:jc w:val="center"/>
        <w:rPr>
          <w:b/>
          <w:color w:val="FF0000"/>
          <w:sz w:val="48"/>
          <w:szCs w:val="48"/>
        </w:rPr>
      </w:pPr>
      <w:r w:rsidRPr="00F6436B">
        <w:rPr>
          <w:b/>
          <w:color w:val="FF0000"/>
          <w:sz w:val="48"/>
          <w:szCs w:val="48"/>
        </w:rPr>
        <w:t>Pre</w:t>
      </w:r>
      <w:r w:rsidR="00F6436B" w:rsidRPr="00F6436B">
        <w:rPr>
          <w:b/>
          <w:color w:val="FF0000"/>
          <w:sz w:val="48"/>
          <w:szCs w:val="48"/>
        </w:rPr>
        <w:t>mière session de prélèvements</w:t>
      </w:r>
    </w:p>
    <w:p w14:paraId="33A8D6F2" w14:textId="57927C36" w:rsidR="007E36E2" w:rsidRDefault="007E36E2" w:rsidP="00C1223F">
      <w:pPr>
        <w:ind w:left="-709" w:right="-57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avec</w:t>
      </w:r>
      <w:proofErr w:type="gramEnd"/>
      <w:r>
        <w:rPr>
          <w:b/>
          <w:sz w:val="32"/>
          <w:szCs w:val="32"/>
        </w:rPr>
        <w:t xml:space="preserve"> l’association « Campagne Glyphosate 46 »</w:t>
      </w:r>
    </w:p>
    <w:p w14:paraId="6F4ACC51" w14:textId="77777777" w:rsidR="00C1223F" w:rsidRDefault="00C1223F" w:rsidP="00C1223F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p w14:paraId="238D276E" w14:textId="29B401F5" w:rsidR="00C1223F" w:rsidRDefault="00C1223F" w:rsidP="007E36E2">
      <w:pPr>
        <w:ind w:left="-709" w:right="-574"/>
        <w:jc w:val="center"/>
        <w:rPr>
          <w:rStyle w:val="Lienhypertexte"/>
          <w:b/>
          <w:sz w:val="32"/>
          <w:szCs w:val="32"/>
        </w:rPr>
      </w:pPr>
      <w:r w:rsidRPr="007E36E2">
        <w:rPr>
          <w:b/>
          <w:sz w:val="44"/>
          <w:szCs w:val="44"/>
        </w:rPr>
        <w:t xml:space="preserve">Jeudi </w:t>
      </w:r>
      <w:r w:rsidR="00F6436B">
        <w:rPr>
          <w:b/>
          <w:sz w:val="44"/>
          <w:szCs w:val="44"/>
        </w:rPr>
        <w:t>28</w:t>
      </w:r>
      <w:r w:rsidRPr="007E36E2">
        <w:rPr>
          <w:b/>
          <w:sz w:val="44"/>
          <w:szCs w:val="44"/>
        </w:rPr>
        <w:t xml:space="preserve"> </w:t>
      </w:r>
      <w:r w:rsidR="00F6436B">
        <w:rPr>
          <w:b/>
          <w:sz w:val="44"/>
          <w:szCs w:val="44"/>
        </w:rPr>
        <w:t>mars</w:t>
      </w:r>
      <w:r w:rsidRPr="007E36E2">
        <w:rPr>
          <w:b/>
          <w:sz w:val="44"/>
          <w:szCs w:val="44"/>
        </w:rPr>
        <w:t xml:space="preserve"> 2019</w:t>
      </w:r>
      <w:r>
        <w:rPr>
          <w:b/>
          <w:sz w:val="32"/>
          <w:szCs w:val="32"/>
        </w:rPr>
        <w:t xml:space="preserve">      </w:t>
      </w:r>
    </w:p>
    <w:p w14:paraId="79BBD26A" w14:textId="77777777" w:rsidR="00F6436B" w:rsidRDefault="00F6436B" w:rsidP="007E36E2">
      <w:pPr>
        <w:ind w:left="-709" w:right="-574"/>
        <w:jc w:val="center"/>
        <w:rPr>
          <w:rStyle w:val="Lienhypertexte"/>
          <w:b/>
          <w:color w:val="auto"/>
          <w:sz w:val="44"/>
          <w:szCs w:val="44"/>
          <w:u w:val="none"/>
        </w:rPr>
      </w:pPr>
    </w:p>
    <w:p w14:paraId="1C4E0E25" w14:textId="5CF8C145" w:rsidR="00F6436B" w:rsidRPr="00F6436B" w:rsidRDefault="00F6436B" w:rsidP="007E36E2">
      <w:pPr>
        <w:ind w:left="-709" w:right="-574"/>
        <w:jc w:val="center"/>
        <w:rPr>
          <w:rStyle w:val="Lienhypertexte"/>
          <w:b/>
          <w:color w:val="auto"/>
          <w:sz w:val="44"/>
          <w:szCs w:val="44"/>
          <w:u w:val="none"/>
        </w:rPr>
      </w:pPr>
      <w:r w:rsidRPr="00F6436B">
        <w:rPr>
          <w:rStyle w:val="Lienhypertexte"/>
          <w:b/>
          <w:color w:val="auto"/>
          <w:sz w:val="44"/>
          <w:szCs w:val="44"/>
          <w:u w:val="none"/>
        </w:rPr>
        <w:t>à CAHORS entre 6h et 8h du matin</w:t>
      </w:r>
    </w:p>
    <w:p w14:paraId="3584387A" w14:textId="6540D7AF" w:rsidR="00F6436B" w:rsidRPr="00F6436B" w:rsidRDefault="00C45E66" w:rsidP="007E36E2">
      <w:pPr>
        <w:ind w:left="-709" w:right="-574"/>
        <w:jc w:val="center"/>
        <w:rPr>
          <w:rStyle w:val="Lienhypertexte"/>
          <w:b/>
          <w:color w:val="auto"/>
          <w:sz w:val="28"/>
          <w:szCs w:val="28"/>
          <w:u w:val="none"/>
        </w:rPr>
      </w:pPr>
      <w:r>
        <w:rPr>
          <w:rStyle w:val="Lienhypertexte"/>
          <w:b/>
          <w:color w:val="auto"/>
          <w:sz w:val="28"/>
          <w:szCs w:val="28"/>
          <w:u w:val="none"/>
        </w:rPr>
        <w:t>Place Claude Rousseau-Bourse du travail</w:t>
      </w:r>
    </w:p>
    <w:p w14:paraId="79FCE9AD" w14:textId="4E1B6E93" w:rsidR="00F6436B" w:rsidRDefault="00F6436B" w:rsidP="00F6436B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b/>
          <w:bCs/>
          <w:color w:val="000000"/>
          <w:sz w:val="42"/>
          <w:szCs w:val="42"/>
        </w:rPr>
        <w:t>Protocole des prélèvements</w:t>
      </w:r>
    </w:p>
    <w:p w14:paraId="769D8828" w14:textId="0D6DD692" w:rsidR="00F6436B" w:rsidRPr="00F6436B" w:rsidRDefault="00F6436B" w:rsidP="00F6436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Roman" w:hAnsi="Times Roman" w:cs="Times Roman"/>
          <w:b/>
          <w:color w:val="000000"/>
        </w:rPr>
      </w:pPr>
      <w:r w:rsidRPr="00F6436B">
        <w:rPr>
          <w:rFonts w:ascii="Calibri" w:hAnsi="Calibri" w:cs="Calibri"/>
          <w:b/>
          <w:color w:val="000000"/>
          <w:sz w:val="32"/>
          <w:szCs w:val="32"/>
        </w:rPr>
        <w:t>Ils doivent se faire à jeun, le matin avec la première miction d’urines</w:t>
      </w:r>
    </w:p>
    <w:p w14:paraId="792E5EEE" w14:textId="19D80840" w:rsidR="00C1223F" w:rsidRPr="00F6436B" w:rsidRDefault="00C1223F" w:rsidP="007E36E2">
      <w:pPr>
        <w:ind w:left="-709" w:right="-574"/>
        <w:jc w:val="center"/>
        <w:rPr>
          <w:rStyle w:val="Lienhypertexte"/>
          <w:b/>
          <w:color w:val="auto"/>
          <w:sz w:val="44"/>
          <w:szCs w:val="44"/>
          <w:u w:val="none"/>
        </w:rPr>
      </w:pPr>
    </w:p>
    <w:p w14:paraId="360F1067" w14:textId="0FB09F96" w:rsidR="00C1223F" w:rsidRDefault="00C45E66" w:rsidP="007E36E2">
      <w:pPr>
        <w:ind w:left="-709" w:right="-574"/>
        <w:jc w:val="center"/>
        <w:rPr>
          <w:rStyle w:val="Lienhypertexte"/>
          <w:b/>
          <w:sz w:val="32"/>
          <w:szCs w:val="32"/>
        </w:rPr>
      </w:pPr>
      <w:r>
        <w:rPr>
          <w:rStyle w:val="Lienhypertexte"/>
          <w:b/>
          <w:sz w:val="32"/>
          <w:szCs w:val="32"/>
        </w:rPr>
        <w:t>Pour s’inscrire contactez-nous</w:t>
      </w:r>
      <w:bookmarkStart w:id="0" w:name="_GoBack"/>
      <w:bookmarkEnd w:id="0"/>
    </w:p>
    <w:p w14:paraId="75F26911" w14:textId="77777777" w:rsidR="00C1223F" w:rsidRDefault="00C1223F" w:rsidP="007E36E2">
      <w:pPr>
        <w:ind w:left="-709" w:right="-574"/>
        <w:jc w:val="center"/>
        <w:rPr>
          <w:rStyle w:val="Lienhypertexte"/>
          <w:b/>
          <w:sz w:val="32"/>
          <w:szCs w:val="32"/>
        </w:rPr>
      </w:pPr>
    </w:p>
    <w:p w14:paraId="295CBCCF" w14:textId="77777777" w:rsidR="00C1223F" w:rsidRDefault="00C1223F" w:rsidP="00C1223F">
      <w:pPr>
        <w:ind w:left="-709" w:right="-574"/>
        <w:jc w:val="center"/>
        <w:rPr>
          <w:rStyle w:val="Lienhypertexte"/>
          <w:b/>
          <w:sz w:val="32"/>
          <w:szCs w:val="32"/>
        </w:rPr>
      </w:pPr>
      <w:r w:rsidRPr="00C1223F">
        <w:rPr>
          <w:b/>
        </w:rPr>
        <w:t xml:space="preserve">Les </w:t>
      </w:r>
      <w:proofErr w:type="spellStart"/>
      <w:proofErr w:type="gramStart"/>
      <w:r w:rsidRPr="00C1223F">
        <w:rPr>
          <w:b/>
        </w:rPr>
        <w:t>Souleyries</w:t>
      </w:r>
      <w:proofErr w:type="spellEnd"/>
      <w:r w:rsidRPr="00C1223F">
        <w:rPr>
          <w:b/>
        </w:rPr>
        <w:t xml:space="preserve"> ,</w:t>
      </w:r>
      <w:proofErr w:type="gramEnd"/>
      <w:r w:rsidRPr="00C1223F">
        <w:rPr>
          <w:b/>
        </w:rPr>
        <w:t xml:space="preserve"> 46100 </w:t>
      </w:r>
      <w:proofErr w:type="spellStart"/>
      <w:r w:rsidRPr="00C1223F">
        <w:rPr>
          <w:b/>
        </w:rPr>
        <w:t>Fourmagnac</w:t>
      </w:r>
      <w:proofErr w:type="spellEnd"/>
      <w:r>
        <w:rPr>
          <w:b/>
        </w:rPr>
        <w:t xml:space="preserve">, </w:t>
      </w:r>
      <w:r w:rsidRPr="00C1223F">
        <w:rPr>
          <w:b/>
        </w:rPr>
        <w:t xml:space="preserve"> </w:t>
      </w:r>
      <w:r w:rsidRPr="00C1223F">
        <w:rPr>
          <w:rFonts w:hint="eastAsia"/>
          <w:b/>
        </w:rPr>
        <w:t>T</w:t>
      </w:r>
      <w:r w:rsidRPr="00C1223F">
        <w:rPr>
          <w:b/>
        </w:rPr>
        <w:t>el : 06 60 22 23 54</w:t>
      </w:r>
      <w:r>
        <w:t xml:space="preserve"> </w:t>
      </w:r>
      <w:hyperlink r:id="rId6" w:history="1">
        <w:r w:rsidRPr="00C1223F">
          <w:rPr>
            <w:rStyle w:val="Lienhypertexte"/>
            <w:b/>
          </w:rPr>
          <w:t>Glypho46@riseup.net</w:t>
        </w:r>
      </w:hyperlink>
    </w:p>
    <w:p w14:paraId="65C42B56" w14:textId="77777777" w:rsidR="00C1223F" w:rsidRPr="00C1223F" w:rsidRDefault="00C1223F" w:rsidP="007E36E2">
      <w:pPr>
        <w:ind w:left="-709" w:right="-574"/>
        <w:jc w:val="center"/>
        <w:rPr>
          <w:b/>
        </w:rPr>
      </w:pPr>
      <w:r w:rsidRPr="00C1223F">
        <w:rPr>
          <w:rStyle w:val="Lienhypertexte"/>
          <w:rFonts w:hint="eastAsia"/>
          <w:b/>
          <w:color w:val="auto"/>
          <w:u w:val="none"/>
        </w:rPr>
        <w:t>F</w:t>
      </w:r>
      <w:r w:rsidRPr="00C1223F">
        <w:rPr>
          <w:rStyle w:val="Lienhypertexte"/>
          <w:b/>
          <w:color w:val="auto"/>
          <w:u w:val="none"/>
        </w:rPr>
        <w:t>ond de soutien Lotois :</w:t>
      </w:r>
      <w:r>
        <w:rPr>
          <w:rStyle w:val="Lienhypertexte"/>
          <w:b/>
        </w:rPr>
        <w:t xml:space="preserve"> </w:t>
      </w:r>
      <w:r w:rsidRPr="00C1223F">
        <w:rPr>
          <w:rStyle w:val="Lienhypertexte"/>
          <w:b/>
        </w:rPr>
        <w:t>https://www.helloasso.com/associations/campagne-glyphosate-46/collectes/</w:t>
      </w:r>
    </w:p>
    <w:sectPr w:rsidR="00C1223F" w:rsidRPr="00C1223F" w:rsidSect="007E36E2">
      <w:pgSz w:w="11901" w:h="16817"/>
      <w:pgMar w:top="1418" w:right="7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E2"/>
    <w:rsid w:val="00202A56"/>
    <w:rsid w:val="00341F08"/>
    <w:rsid w:val="003609C6"/>
    <w:rsid w:val="007E36E2"/>
    <w:rsid w:val="00C1223F"/>
    <w:rsid w:val="00C45E66"/>
    <w:rsid w:val="00F46204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FD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E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36E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2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E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36E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2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lypho46@riseup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2019-03-05T18:55:00Z</dcterms:created>
  <dcterms:modified xsi:type="dcterms:W3CDTF">2019-03-10T10:31:00Z</dcterms:modified>
</cp:coreProperties>
</file>